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7A" w:rsidRDefault="00553DFA">
      <w:r>
        <w:t>В уполномоченный орган по содействию развити</w:t>
      </w:r>
      <w:r w:rsidR="009D7C3B">
        <w:t>я</w:t>
      </w:r>
      <w:r>
        <w:t xml:space="preserve"> конкуренции в Республики Дагестан, информацию о состоянии и развитии конкурентной среды на рынках товаров, работ и услуг представляется в срок и в полном объеме  </w:t>
      </w:r>
      <w:bookmarkStart w:id="0" w:name="_GoBack"/>
      <w:bookmarkEnd w:id="0"/>
    </w:p>
    <w:sectPr w:rsidR="007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ED"/>
    <w:rsid w:val="00553DFA"/>
    <w:rsid w:val="007043ED"/>
    <w:rsid w:val="0076417A"/>
    <w:rsid w:val="009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C74F"/>
  <w15:chartTrackingRefBased/>
  <w15:docId w15:val="{E7BFDA7B-88BC-40A8-A1F9-4DD4150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2020-01-22T09:56:00Z</dcterms:created>
  <dcterms:modified xsi:type="dcterms:W3CDTF">2020-01-22T13:55:00Z</dcterms:modified>
</cp:coreProperties>
</file>